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E0713C" w:rsidRPr="00E0713C">
        <w:trPr>
          <w:cantSplit/>
        </w:trPr>
        <w:tc>
          <w:tcPr>
            <w:tcW w:w="1417" w:type="dxa"/>
            <w:vMerge w:val="restart"/>
          </w:tcPr>
          <w:p w:rsidR="00E0713C" w:rsidRPr="00E0713C" w:rsidRDefault="00E0713C" w:rsidP="00E0713C">
            <w:bookmarkStart w:id="0" w:name="InsertLogo"/>
            <w:bookmarkStart w:id="1" w:name="dnum" w:colFirst="2" w:colLast="2"/>
            <w:bookmarkStart w:id="2" w:name="dtableau"/>
            <w:bookmarkEnd w:id="0"/>
            <w:r w:rsidRPr="00E0713C">
              <w:rPr>
                <w:b/>
                <w:noProof/>
                <w:sz w:val="36"/>
                <w:lang w:val="en-US" w:eastAsia="zh-CN"/>
              </w:rPr>
              <w:drawing>
                <wp:inline distT="0" distB="0" distL="0" distR="0" wp14:anchorId="583E761A" wp14:editId="6F45B555">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E0713C" w:rsidRPr="00E0713C" w:rsidRDefault="00E0713C" w:rsidP="00E0713C">
            <w:pPr>
              <w:rPr>
                <w:sz w:val="20"/>
              </w:rPr>
            </w:pPr>
            <w:r w:rsidRPr="00E0713C">
              <w:rPr>
                <w:sz w:val="20"/>
              </w:rPr>
              <w:t>INTERNATIONAL TELECOMMUNICATION UNION</w:t>
            </w:r>
          </w:p>
        </w:tc>
        <w:tc>
          <w:tcPr>
            <w:tcW w:w="3345" w:type="dxa"/>
          </w:tcPr>
          <w:p w:rsidR="00E0713C" w:rsidRPr="00E0713C" w:rsidRDefault="00E0713C" w:rsidP="00CB62E3">
            <w:pPr>
              <w:pStyle w:val="Docnumber"/>
              <w:rPr>
                <w:sz w:val="28"/>
              </w:rPr>
            </w:pPr>
            <w:r>
              <w:rPr>
                <w:sz w:val="28"/>
              </w:rPr>
              <w:t>COM 2 – C 13</w:t>
            </w:r>
            <w:r w:rsidR="00CB62E3">
              <w:rPr>
                <w:sz w:val="28"/>
              </w:rPr>
              <w:t>5</w:t>
            </w:r>
            <w:r>
              <w:rPr>
                <w:sz w:val="28"/>
              </w:rPr>
              <w:t xml:space="preserve"> – E</w:t>
            </w:r>
          </w:p>
        </w:tc>
      </w:tr>
      <w:tr w:rsidR="00E0713C" w:rsidRPr="00E0713C">
        <w:trPr>
          <w:cantSplit/>
          <w:trHeight w:val="355"/>
        </w:trPr>
        <w:tc>
          <w:tcPr>
            <w:tcW w:w="1417" w:type="dxa"/>
            <w:vMerge/>
          </w:tcPr>
          <w:p w:rsidR="00E0713C" w:rsidRPr="00E0713C" w:rsidRDefault="00E0713C" w:rsidP="00E0713C">
            <w:bookmarkStart w:id="3" w:name="ddate" w:colFirst="2" w:colLast="2"/>
            <w:bookmarkEnd w:id="1"/>
          </w:p>
        </w:tc>
        <w:tc>
          <w:tcPr>
            <w:tcW w:w="4040" w:type="dxa"/>
            <w:gridSpan w:val="3"/>
            <w:vMerge w:val="restart"/>
          </w:tcPr>
          <w:p w:rsidR="00E0713C" w:rsidRPr="00E0713C" w:rsidRDefault="00E0713C" w:rsidP="00E0713C">
            <w:pPr>
              <w:rPr>
                <w:b/>
                <w:bCs/>
                <w:sz w:val="26"/>
              </w:rPr>
            </w:pPr>
            <w:r w:rsidRPr="00E0713C">
              <w:rPr>
                <w:b/>
                <w:bCs/>
                <w:sz w:val="26"/>
              </w:rPr>
              <w:t>TELECOMMUNICATION</w:t>
            </w:r>
            <w:r w:rsidRPr="00E0713C">
              <w:rPr>
                <w:b/>
                <w:bCs/>
                <w:sz w:val="26"/>
              </w:rPr>
              <w:br/>
              <w:t>STANDARDIZATION SECTOR</w:t>
            </w:r>
          </w:p>
          <w:p w:rsidR="00E0713C" w:rsidRPr="00E0713C" w:rsidRDefault="00E0713C" w:rsidP="00E0713C">
            <w:pPr>
              <w:rPr>
                <w:smallCaps/>
                <w:sz w:val="20"/>
              </w:rPr>
            </w:pPr>
            <w:r w:rsidRPr="00E0713C">
              <w:rPr>
                <w:sz w:val="20"/>
              </w:rPr>
              <w:t xml:space="preserve">STUDY PERIOD </w:t>
            </w:r>
            <w:r>
              <w:rPr>
                <w:sz w:val="20"/>
              </w:rPr>
              <w:t>2013-2016</w:t>
            </w:r>
          </w:p>
        </w:tc>
        <w:tc>
          <w:tcPr>
            <w:tcW w:w="4466" w:type="dxa"/>
            <w:gridSpan w:val="2"/>
          </w:tcPr>
          <w:p w:rsidR="00E0713C" w:rsidRPr="00E0713C" w:rsidRDefault="00CB62E3" w:rsidP="00E0713C">
            <w:pPr>
              <w:jc w:val="right"/>
              <w:rPr>
                <w:b/>
                <w:bCs/>
                <w:sz w:val="28"/>
              </w:rPr>
            </w:pPr>
            <w:r>
              <w:rPr>
                <w:b/>
                <w:bCs/>
                <w:sz w:val="28"/>
              </w:rPr>
              <w:t>August</w:t>
            </w:r>
            <w:r w:rsidR="00E0713C">
              <w:rPr>
                <w:b/>
                <w:bCs/>
                <w:sz w:val="28"/>
              </w:rPr>
              <w:t xml:space="preserve"> 2016</w:t>
            </w:r>
          </w:p>
        </w:tc>
      </w:tr>
      <w:tr w:rsidR="00E0713C" w:rsidRPr="00E0713C">
        <w:trPr>
          <w:cantSplit/>
          <w:trHeight w:val="780"/>
        </w:trPr>
        <w:tc>
          <w:tcPr>
            <w:tcW w:w="1417" w:type="dxa"/>
            <w:vMerge/>
            <w:tcBorders>
              <w:bottom w:val="single" w:sz="12" w:space="0" w:color="auto"/>
            </w:tcBorders>
          </w:tcPr>
          <w:p w:rsidR="00E0713C" w:rsidRPr="00E0713C" w:rsidRDefault="00E0713C" w:rsidP="00E0713C">
            <w:bookmarkStart w:id="4" w:name="dorlang" w:colFirst="2" w:colLast="2"/>
            <w:bookmarkEnd w:id="3"/>
          </w:p>
        </w:tc>
        <w:tc>
          <w:tcPr>
            <w:tcW w:w="4040" w:type="dxa"/>
            <w:gridSpan w:val="3"/>
            <w:vMerge/>
            <w:tcBorders>
              <w:bottom w:val="single" w:sz="12" w:space="0" w:color="auto"/>
            </w:tcBorders>
          </w:tcPr>
          <w:p w:rsidR="00E0713C" w:rsidRPr="00E0713C" w:rsidRDefault="00E0713C" w:rsidP="00E0713C">
            <w:pPr>
              <w:rPr>
                <w:b/>
                <w:bCs/>
                <w:sz w:val="26"/>
              </w:rPr>
            </w:pPr>
          </w:p>
        </w:tc>
        <w:tc>
          <w:tcPr>
            <w:tcW w:w="4466" w:type="dxa"/>
            <w:gridSpan w:val="2"/>
            <w:tcBorders>
              <w:bottom w:val="single" w:sz="12" w:space="0" w:color="auto"/>
            </w:tcBorders>
            <w:vAlign w:val="center"/>
          </w:tcPr>
          <w:p w:rsidR="00E0713C" w:rsidRPr="00E0713C" w:rsidRDefault="00E0713C" w:rsidP="00E0713C">
            <w:pPr>
              <w:jc w:val="right"/>
              <w:rPr>
                <w:b/>
                <w:bCs/>
                <w:sz w:val="28"/>
              </w:rPr>
            </w:pPr>
            <w:r>
              <w:rPr>
                <w:b/>
                <w:bCs/>
                <w:sz w:val="28"/>
              </w:rPr>
              <w:t>Original: French</w:t>
            </w:r>
          </w:p>
        </w:tc>
      </w:tr>
      <w:tr w:rsidR="00E0713C" w:rsidRPr="00E0713C">
        <w:trPr>
          <w:cantSplit/>
          <w:trHeight w:val="357"/>
        </w:trPr>
        <w:tc>
          <w:tcPr>
            <w:tcW w:w="1617" w:type="dxa"/>
            <w:gridSpan w:val="2"/>
          </w:tcPr>
          <w:p w:rsidR="00E0713C" w:rsidRPr="00E0713C" w:rsidRDefault="00E0713C" w:rsidP="00E0713C">
            <w:pPr>
              <w:rPr>
                <w:b/>
                <w:bCs/>
              </w:rPr>
            </w:pPr>
            <w:bookmarkStart w:id="5" w:name="dmeeting" w:colFirst="2" w:colLast="2"/>
            <w:bookmarkStart w:id="6" w:name="dbluepink" w:colFirst="1" w:colLast="1"/>
            <w:bookmarkEnd w:id="4"/>
            <w:r w:rsidRPr="00E0713C">
              <w:rPr>
                <w:b/>
                <w:bCs/>
              </w:rPr>
              <w:t>Question(s):</w:t>
            </w:r>
          </w:p>
        </w:tc>
        <w:tc>
          <w:tcPr>
            <w:tcW w:w="3360" w:type="dxa"/>
          </w:tcPr>
          <w:p w:rsidR="00E0713C" w:rsidRPr="00E0713C" w:rsidRDefault="004A3847" w:rsidP="00E0713C">
            <w:r>
              <w:t>4/2</w:t>
            </w:r>
          </w:p>
        </w:tc>
        <w:tc>
          <w:tcPr>
            <w:tcW w:w="4946" w:type="dxa"/>
            <w:gridSpan w:val="3"/>
          </w:tcPr>
          <w:p w:rsidR="00E0713C" w:rsidRPr="00E0713C" w:rsidRDefault="00E0713C" w:rsidP="00E0713C">
            <w:pPr>
              <w:jc w:val="right"/>
            </w:pPr>
          </w:p>
        </w:tc>
      </w:tr>
      <w:tr w:rsidR="00E0713C" w:rsidRPr="00E0713C">
        <w:trPr>
          <w:cantSplit/>
          <w:trHeight w:val="357"/>
        </w:trPr>
        <w:tc>
          <w:tcPr>
            <w:tcW w:w="9923" w:type="dxa"/>
            <w:gridSpan w:val="6"/>
          </w:tcPr>
          <w:p w:rsidR="00E0713C" w:rsidRPr="00E0713C" w:rsidRDefault="00E0713C" w:rsidP="00CB62E3">
            <w:pPr>
              <w:jc w:val="center"/>
              <w:rPr>
                <w:b/>
                <w:bCs/>
              </w:rPr>
            </w:pPr>
            <w:bookmarkStart w:id="7" w:name="dtitle" w:colFirst="0" w:colLast="0"/>
            <w:bookmarkEnd w:id="5"/>
            <w:bookmarkEnd w:id="6"/>
            <w:r w:rsidRPr="00E0713C">
              <w:rPr>
                <w:b/>
                <w:bCs/>
              </w:rPr>
              <w:t>STUDY GROUP 2 – CONTRIBUTION 13</w:t>
            </w:r>
            <w:r w:rsidR="00CB62E3">
              <w:rPr>
                <w:b/>
                <w:bCs/>
              </w:rPr>
              <w:t>5</w:t>
            </w:r>
          </w:p>
        </w:tc>
      </w:tr>
      <w:tr w:rsidR="00CB62E3" w:rsidRPr="00E0713C">
        <w:trPr>
          <w:cantSplit/>
          <w:trHeight w:val="357"/>
        </w:trPr>
        <w:tc>
          <w:tcPr>
            <w:tcW w:w="1617" w:type="dxa"/>
            <w:gridSpan w:val="2"/>
          </w:tcPr>
          <w:p w:rsidR="00CB62E3" w:rsidRPr="00E0713C" w:rsidRDefault="00CB62E3" w:rsidP="00CB62E3">
            <w:pPr>
              <w:rPr>
                <w:b/>
                <w:bCs/>
              </w:rPr>
            </w:pPr>
            <w:bookmarkStart w:id="8" w:name="dsource" w:colFirst="1" w:colLast="1"/>
            <w:bookmarkEnd w:id="7"/>
            <w:r w:rsidRPr="00E0713C">
              <w:rPr>
                <w:b/>
                <w:bCs/>
              </w:rPr>
              <w:t>Source:</w:t>
            </w:r>
          </w:p>
        </w:tc>
        <w:tc>
          <w:tcPr>
            <w:tcW w:w="8306" w:type="dxa"/>
            <w:gridSpan w:val="4"/>
          </w:tcPr>
          <w:p w:rsidR="00CB62E3" w:rsidRPr="000D11CE" w:rsidRDefault="00CB62E3" w:rsidP="00CB62E3">
            <w:pPr>
              <w:rPr>
                <w:szCs w:val="24"/>
                <w:lang w:val="en-US"/>
              </w:rPr>
            </w:pPr>
            <w:r w:rsidRPr="000D11CE">
              <w:rPr>
                <w:szCs w:val="24"/>
                <w:lang w:val="en-US"/>
              </w:rPr>
              <w:t>Republic of Cameroon</w:t>
            </w:r>
          </w:p>
        </w:tc>
      </w:tr>
      <w:tr w:rsidR="00CB62E3" w:rsidRPr="00E0713C">
        <w:trPr>
          <w:cantSplit/>
          <w:trHeight w:val="357"/>
        </w:trPr>
        <w:tc>
          <w:tcPr>
            <w:tcW w:w="1617" w:type="dxa"/>
            <w:gridSpan w:val="2"/>
            <w:tcBorders>
              <w:bottom w:val="single" w:sz="12" w:space="0" w:color="auto"/>
            </w:tcBorders>
          </w:tcPr>
          <w:p w:rsidR="00CB62E3" w:rsidRPr="00E0713C" w:rsidRDefault="00CB62E3" w:rsidP="00CB62E3">
            <w:pPr>
              <w:spacing w:after="120"/>
            </w:pPr>
            <w:bookmarkStart w:id="9" w:name="dtitle1" w:colFirst="1" w:colLast="1"/>
            <w:bookmarkEnd w:id="8"/>
            <w:r w:rsidRPr="00E0713C">
              <w:rPr>
                <w:b/>
                <w:bCs/>
              </w:rPr>
              <w:t>Title:</w:t>
            </w:r>
          </w:p>
        </w:tc>
        <w:tc>
          <w:tcPr>
            <w:tcW w:w="8306" w:type="dxa"/>
            <w:gridSpan w:val="4"/>
            <w:tcBorders>
              <w:bottom w:val="single" w:sz="12" w:space="0" w:color="auto"/>
            </w:tcBorders>
          </w:tcPr>
          <w:p w:rsidR="00CB62E3" w:rsidRPr="003C4362" w:rsidRDefault="00CB62E3" w:rsidP="00CB62E3">
            <w:pPr>
              <w:spacing w:after="120"/>
              <w:rPr>
                <w:szCs w:val="24"/>
                <w:lang w:val="en-US"/>
              </w:rPr>
            </w:pPr>
            <w:r w:rsidRPr="003C4362">
              <w:rPr>
                <w:szCs w:val="24"/>
                <w:lang w:val="en-US"/>
              </w:rPr>
              <w:t xml:space="preserve">Human factors-related issues for improvement of the quality of life through international telecommunications </w:t>
            </w:r>
          </w:p>
        </w:tc>
      </w:tr>
    </w:tbl>
    <w:bookmarkEnd w:id="2"/>
    <w:bookmarkEnd w:id="9"/>
    <w:p w:rsidR="00CB62E3" w:rsidRPr="00733239" w:rsidRDefault="00CB62E3" w:rsidP="00CB62E3">
      <w:pPr>
        <w:jc w:val="center"/>
        <w:rPr>
          <w:i/>
          <w:iCs/>
          <w:szCs w:val="24"/>
          <w:lang w:val="en-US"/>
        </w:rPr>
      </w:pPr>
      <w:r w:rsidRPr="00733239">
        <w:rPr>
          <w:i/>
          <w:iCs/>
          <w:color w:val="000000"/>
          <w:szCs w:val="24"/>
          <w:lang w:val="en-US"/>
        </w:rPr>
        <w:t>What enhancements or new Recommendations need to be developed to eliminate, or at least minimize, the difficulties that older people and people with disabilities often face when using publicly accessed services, through public or private terminals?</w:t>
      </w:r>
    </w:p>
    <w:p w:rsidR="00CB62E3" w:rsidRPr="00733239" w:rsidRDefault="00CB62E3" w:rsidP="00CB62E3">
      <w:pPr>
        <w:pStyle w:val="Heading1"/>
        <w:rPr>
          <w:lang w:val="en-US"/>
        </w:rPr>
      </w:pPr>
      <w:r w:rsidRPr="00733239">
        <w:rPr>
          <w:lang w:val="en-US"/>
        </w:rPr>
        <w:t>Introduction</w:t>
      </w:r>
    </w:p>
    <w:p w:rsidR="00CB62E3" w:rsidRPr="00733239" w:rsidRDefault="00CB62E3" w:rsidP="005167FB">
      <w:pPr>
        <w:rPr>
          <w:lang w:val="en-US"/>
        </w:rPr>
      </w:pPr>
      <w:r w:rsidRPr="00733239">
        <w:rPr>
          <w:lang w:val="en-US"/>
        </w:rPr>
        <w:t>In a context of globalization, the human factors relevant to improving quality of life through</w:t>
      </w:r>
      <w:r w:rsidR="00811346">
        <w:rPr>
          <w:lang w:val="en-US"/>
        </w:rPr>
        <w:t xml:space="preserve"> </w:t>
      </w:r>
      <w:r w:rsidRPr="00733239">
        <w:rPr>
          <w:lang w:val="en-US"/>
        </w:rPr>
        <w:t>international telecommunications have to be identified and understood by States in order to develop an implementation strategy to facilitate access to information and communication technologies for all members of society, including the elderly and disabled, whatever their position.</w:t>
      </w:r>
    </w:p>
    <w:p w:rsidR="00CB62E3" w:rsidRPr="00733239" w:rsidRDefault="00CB62E3" w:rsidP="00811346">
      <w:pPr>
        <w:rPr>
          <w:lang w:val="en-US"/>
        </w:rPr>
      </w:pPr>
      <w:r w:rsidRPr="00733239">
        <w:rPr>
          <w:lang w:val="en-US"/>
        </w:rPr>
        <w:t>Although technologies are evolving in our different networks, the people most affected by the difficulties of using publicly</w:t>
      </w:r>
      <w:r w:rsidR="00625D4B">
        <w:rPr>
          <w:lang w:val="en-US"/>
        </w:rPr>
        <w:t xml:space="preserve"> </w:t>
      </w:r>
      <w:r w:rsidRPr="00733239">
        <w:rPr>
          <w:lang w:val="en-US"/>
        </w:rPr>
        <w:t xml:space="preserve">accessible services through public and private terminals </w:t>
      </w:r>
      <w:r w:rsidR="00811346">
        <w:rPr>
          <w:lang w:val="en-US"/>
        </w:rPr>
        <w:t>include</w:t>
      </w:r>
      <w:r w:rsidRPr="00733239">
        <w:rPr>
          <w:lang w:val="en-US"/>
        </w:rPr>
        <w:t xml:space="preserve"> those suffering from reduced mobility and advanced motor disability, </w:t>
      </w:r>
      <w:r w:rsidR="00811346">
        <w:rPr>
          <w:lang w:val="en-US"/>
        </w:rPr>
        <w:t>but also</w:t>
      </w:r>
      <w:r w:rsidRPr="00733239">
        <w:rPr>
          <w:lang w:val="en-US"/>
        </w:rPr>
        <w:t xml:space="preserve"> elderly people and children.</w:t>
      </w:r>
    </w:p>
    <w:p w:rsidR="00CB62E3" w:rsidRPr="00733239" w:rsidRDefault="00CB62E3" w:rsidP="00811346">
      <w:pPr>
        <w:rPr>
          <w:lang w:val="en-US"/>
        </w:rPr>
      </w:pPr>
      <w:r w:rsidRPr="00733239">
        <w:rPr>
          <w:lang w:val="en-US"/>
        </w:rPr>
        <w:t>With that in mind action is increasingly needed to get States to encourage and facilitate the use of these services at every level, regulatory, social, vocational, educational and technological.</w:t>
      </w:r>
    </w:p>
    <w:p w:rsidR="005167FB" w:rsidRDefault="005167FB" w:rsidP="00CB62E3">
      <w:pPr>
        <w:pStyle w:val="Heading1"/>
      </w:pPr>
      <w:r>
        <w:br w:type="page"/>
      </w:r>
    </w:p>
    <w:p w:rsidR="00CB62E3" w:rsidRPr="00733239" w:rsidRDefault="00CB62E3" w:rsidP="00CB62E3">
      <w:pPr>
        <w:pStyle w:val="Heading1"/>
      </w:pPr>
      <w:r w:rsidRPr="00CB62E3">
        <w:lastRenderedPageBreak/>
        <w:t>1</w:t>
      </w:r>
      <w:r w:rsidRPr="00CB62E3">
        <w:tab/>
      </w:r>
      <w:r w:rsidRPr="00733239">
        <w:t>The regulatory framework</w:t>
      </w:r>
    </w:p>
    <w:p w:rsidR="00CB62E3" w:rsidRPr="00733239" w:rsidRDefault="00CB62E3" w:rsidP="00811346">
      <w:pPr>
        <w:rPr>
          <w:lang w:val="en-US"/>
        </w:rPr>
      </w:pPr>
      <w:r w:rsidRPr="00733239">
        <w:rPr>
          <w:lang w:val="en-US"/>
        </w:rPr>
        <w:t xml:space="preserve">ITU has included work on determining the human factors relating to improving the quality of life through international telecommunications in the activities of the Telecommunication Development Sector. That objective is fully in accord with Article 9 of the United Nations Convention on the Rights of Persons with Disabilities, which came into force on 3 May 2008. This principal activity is part of the remit of Study Group 2, which is responsible for </w:t>
      </w:r>
      <w:r w:rsidRPr="00733239">
        <w:rPr>
          <w:color w:val="000000"/>
          <w:lang w:val="en-US"/>
        </w:rPr>
        <w:t>operational aspects of service provision and telecommunications management</w:t>
      </w:r>
      <w:r w:rsidR="00811346">
        <w:rPr>
          <w:color w:val="000000"/>
          <w:lang w:val="en-US"/>
        </w:rPr>
        <w:t xml:space="preserve"> in aspects relating to human factors</w:t>
      </w:r>
      <w:r w:rsidRPr="00733239">
        <w:rPr>
          <w:color w:val="000000"/>
          <w:lang w:val="en-US"/>
        </w:rPr>
        <w:t xml:space="preserve">. </w:t>
      </w:r>
    </w:p>
    <w:p w:rsidR="00CB62E3" w:rsidRPr="00733239" w:rsidRDefault="00CB62E3" w:rsidP="00CB62E3">
      <w:pPr>
        <w:rPr>
          <w:lang w:val="en-US"/>
        </w:rPr>
      </w:pPr>
      <w:r w:rsidRPr="00733239">
        <w:rPr>
          <w:lang w:val="en-US"/>
        </w:rPr>
        <w:t xml:space="preserve">In Cameroon, according to Article 4 of Law </w:t>
      </w:r>
      <w:r w:rsidRPr="00733239">
        <w:rPr>
          <w:bCs/>
          <w:lang w:val="en-US"/>
        </w:rPr>
        <w:t>2015/006 of 20 April 2015 amending and complementing certain provisions of Law 2010/013 of 21 December 2010</w:t>
      </w:r>
      <w:r w:rsidRPr="00733239">
        <w:rPr>
          <w:b/>
          <w:bCs/>
          <w:lang w:val="en-US"/>
        </w:rPr>
        <w:t xml:space="preserve"> </w:t>
      </w:r>
      <w:r w:rsidRPr="00733239">
        <w:rPr>
          <w:lang w:val="en-US"/>
        </w:rPr>
        <w:t>governing electronic communications in Cameroon, “Every person shall be entitled to benefit from electronic communication services, whatever their geographical location within national territory”. In addition, the Ministry of Social Affairs in Law 2010/02 of 13 April 2010 to protect and promote disabled people, in its Article 32, states that “the State, decentralized regional authorities and civil society shall take all appropriate steps to facilitate: access for disabled people to information and communication technologies; …”.</w:t>
      </w:r>
    </w:p>
    <w:p w:rsidR="00CB62E3" w:rsidRPr="00733239" w:rsidRDefault="00CB62E3" w:rsidP="00CB62E3">
      <w:pPr>
        <w:rPr>
          <w:lang w:val="en-US"/>
        </w:rPr>
      </w:pPr>
      <w:r w:rsidRPr="00733239">
        <w:rPr>
          <w:lang w:val="en-US"/>
        </w:rPr>
        <w:t>Implementation of these previsions is under way, although non-compliance with the relevant laws in various areas does not always appear to help them to take full advantage of their basic rights, protect their dignity, or enhance their ability to make full use of their talents and potential.</w:t>
      </w:r>
    </w:p>
    <w:p w:rsidR="00CB62E3" w:rsidRPr="00733239" w:rsidRDefault="00CB62E3" w:rsidP="005167FB">
      <w:pPr>
        <w:rPr>
          <w:lang w:val="en-US"/>
        </w:rPr>
      </w:pPr>
      <w:r w:rsidRPr="00733239">
        <w:rPr>
          <w:lang w:val="en-US"/>
        </w:rPr>
        <w:t xml:space="preserve">We need to consider two aspects: on the one hand, a recommendation could be addressed to operators in this sector encouraging them through regulation to develop applications that will facilitate the use of their services by disabled people. This would in turn encourage equipment suppliers to </w:t>
      </w:r>
      <w:r w:rsidR="00811346">
        <w:rPr>
          <w:lang w:val="en-US"/>
        </w:rPr>
        <w:t>provide</w:t>
      </w:r>
      <w:r w:rsidRPr="00733239">
        <w:rPr>
          <w:lang w:val="en-US"/>
        </w:rPr>
        <w:t xml:space="preserve"> equipment adapted to the needs of disabled people or elderly people.</w:t>
      </w:r>
    </w:p>
    <w:p w:rsidR="00CB62E3" w:rsidRPr="00733239" w:rsidRDefault="00CB62E3" w:rsidP="00CB62E3">
      <w:pPr>
        <w:rPr>
          <w:lang w:val="en-US"/>
        </w:rPr>
      </w:pPr>
      <w:r w:rsidRPr="00733239">
        <w:rPr>
          <w:lang w:val="en-US"/>
        </w:rPr>
        <w:t xml:space="preserve">At the same time a recommendation could be addressed to States encouraging them to ensure strict compliance with </w:t>
      </w:r>
      <w:r w:rsidR="00811346">
        <w:rPr>
          <w:lang w:val="en-US"/>
        </w:rPr>
        <w:t xml:space="preserve">laws and </w:t>
      </w:r>
      <w:r w:rsidRPr="00733239">
        <w:rPr>
          <w:lang w:val="en-US"/>
        </w:rPr>
        <w:t>regulations in force.</w:t>
      </w:r>
    </w:p>
    <w:p w:rsidR="00CB62E3" w:rsidRPr="00733239" w:rsidRDefault="00CB62E3" w:rsidP="00CB62E3">
      <w:pPr>
        <w:pStyle w:val="Heading1"/>
        <w:rPr>
          <w:i/>
        </w:rPr>
      </w:pPr>
      <w:r>
        <w:t>2</w:t>
      </w:r>
      <w:r>
        <w:tab/>
      </w:r>
      <w:r w:rsidRPr="00733239">
        <w:t>The social context</w:t>
      </w:r>
    </w:p>
    <w:p w:rsidR="00CB62E3" w:rsidRPr="00733239" w:rsidRDefault="00CB62E3" w:rsidP="00CB62E3">
      <w:pPr>
        <w:rPr>
          <w:lang w:val="en-US"/>
        </w:rPr>
      </w:pPr>
      <w:r w:rsidRPr="00733239">
        <w:rPr>
          <w:lang w:val="en-US"/>
        </w:rPr>
        <w:t xml:space="preserve">Disability in Cameroon is a marginalized phenomenon, to which little or no attention is paid. It affects a minority of people, about 15 per cent of the population according to the most recent </w:t>
      </w:r>
      <w:r w:rsidRPr="00733239">
        <w:rPr>
          <w:color w:val="000000"/>
          <w:lang w:val="en-US"/>
        </w:rPr>
        <w:t>World Report on Disability</w:t>
      </w:r>
      <w:r w:rsidRPr="00733239">
        <w:rPr>
          <w:lang w:val="en-US"/>
        </w:rPr>
        <w:t xml:space="preserve"> published in July 2011. The people in question, mistreated, without access to schooling, </w:t>
      </w:r>
      <w:r w:rsidR="00811346">
        <w:rPr>
          <w:lang w:val="en-US"/>
        </w:rPr>
        <w:t xml:space="preserve">and </w:t>
      </w:r>
      <w:r w:rsidRPr="00733239">
        <w:rPr>
          <w:lang w:val="en-US"/>
        </w:rPr>
        <w:t>unemployed, are virtually excluded from society and left in the shadow of their families. Any economic and social development is very difficult for them. Discriminated against on a daily basis, many disabled people or elderly people are afraid of the way society sees them.</w:t>
      </w:r>
      <w:r w:rsidR="00811346">
        <w:rPr>
          <w:lang w:val="en-US"/>
        </w:rPr>
        <w:t xml:space="preserve"> </w:t>
      </w:r>
      <w:r w:rsidRPr="00733239">
        <w:rPr>
          <w:lang w:val="en-US"/>
        </w:rPr>
        <w:t>This population group is still timid about using publicly accessible services, although that is beginning to change.</w:t>
      </w:r>
    </w:p>
    <w:p w:rsidR="00CB62E3" w:rsidRPr="00733239" w:rsidRDefault="00CB62E3" w:rsidP="00CB62E3">
      <w:pPr>
        <w:rPr>
          <w:lang w:val="en-US"/>
        </w:rPr>
      </w:pPr>
      <w:r w:rsidRPr="00733239">
        <w:rPr>
          <w:lang w:val="en-US"/>
        </w:rPr>
        <w:t xml:space="preserve">With this in mind the Ministry of Social Affairs organizes an annual Disabled People’s Day under the aegis of the United Nations </w:t>
      </w:r>
      <w:r w:rsidRPr="00733239">
        <w:rPr>
          <w:color w:val="000000"/>
          <w:lang w:val="en-US"/>
        </w:rPr>
        <w:t xml:space="preserve">International Day of Persons with Disabilities. </w:t>
      </w:r>
      <w:r w:rsidRPr="00733239">
        <w:rPr>
          <w:lang w:val="en-US"/>
        </w:rPr>
        <w:t xml:space="preserve">The aim is to mobilize the national community around integrating approaches to disability and vulnerability in development projects and </w:t>
      </w:r>
      <w:proofErr w:type="spellStart"/>
      <w:r w:rsidRPr="00733239">
        <w:rPr>
          <w:lang w:val="en-US"/>
        </w:rPr>
        <w:t>programmes</w:t>
      </w:r>
      <w:proofErr w:type="spellEnd"/>
      <w:r w:rsidRPr="00733239">
        <w:rPr>
          <w:lang w:val="en-US"/>
        </w:rPr>
        <w:t>.</w:t>
      </w:r>
    </w:p>
    <w:p w:rsidR="00CB62E3" w:rsidRPr="00733239" w:rsidRDefault="00CB62E3" w:rsidP="00CB62E3">
      <w:pPr>
        <w:rPr>
          <w:lang w:val="en-US"/>
        </w:rPr>
      </w:pPr>
      <w:r w:rsidRPr="00733239">
        <w:rPr>
          <w:lang w:val="en-US"/>
        </w:rPr>
        <w:t>The Ministry of Posts and Telecommunications, through the Economic and Prospective Studies Unit, has organized working sessions with associations of disabled people in order to better identify the</w:t>
      </w:r>
      <w:r w:rsidR="00811346">
        <w:rPr>
          <w:lang w:val="en-US"/>
        </w:rPr>
        <w:t>ir</w:t>
      </w:r>
      <w:r w:rsidRPr="00733239">
        <w:rPr>
          <w:lang w:val="en-US"/>
        </w:rPr>
        <w:t xml:space="preserve"> needs with a view to action to facilitate the use of publicly available services.</w:t>
      </w:r>
    </w:p>
    <w:p w:rsidR="00CB62E3" w:rsidRPr="00733239" w:rsidRDefault="00CB62E3" w:rsidP="00CB62E3">
      <w:pPr>
        <w:rPr>
          <w:lang w:val="en-US"/>
        </w:rPr>
      </w:pPr>
      <w:r w:rsidRPr="00733239">
        <w:rPr>
          <w:lang w:val="en-US"/>
        </w:rPr>
        <w:t>This would involve the media in the process of changing society’s view of the disabled and elderly. The media will be encouraged to show disabled people in a light that accords with the purpose of the United Nations Convention on the Rights of Persons with Disabilities, which entered into force on 3 May 2008.</w:t>
      </w:r>
    </w:p>
    <w:p w:rsidR="00CB62E3" w:rsidRPr="00733239" w:rsidRDefault="00CB62E3" w:rsidP="00CB62E3">
      <w:pPr>
        <w:rPr>
          <w:szCs w:val="24"/>
          <w:lang w:val="en-US"/>
        </w:rPr>
      </w:pPr>
      <w:r w:rsidRPr="00733239">
        <w:rPr>
          <w:szCs w:val="24"/>
          <w:lang w:val="en-US"/>
        </w:rPr>
        <w:lastRenderedPageBreak/>
        <w:t>In addition, psychological support for disabled and elderly people would be needed in order to change their own thinking and help them to understand that they are special people who can lead a normal life and develop without having to worry about how others see them.</w:t>
      </w:r>
    </w:p>
    <w:p w:rsidR="00CB62E3" w:rsidRPr="00733239" w:rsidRDefault="00CB62E3" w:rsidP="00CB62E3">
      <w:pPr>
        <w:rPr>
          <w:szCs w:val="24"/>
          <w:lang w:val="en-US"/>
        </w:rPr>
      </w:pPr>
      <w:r w:rsidRPr="00733239">
        <w:rPr>
          <w:szCs w:val="24"/>
          <w:lang w:val="en-US"/>
        </w:rPr>
        <w:t>There would also be information and awareness-raising campaigns to fill gaps in dissemination and public knowledge of the rights of disabled people.</w:t>
      </w:r>
    </w:p>
    <w:p w:rsidR="00CB62E3" w:rsidRPr="00733239" w:rsidRDefault="00CB62E3" w:rsidP="00CB62E3">
      <w:pPr>
        <w:pStyle w:val="Heading1"/>
        <w:rPr>
          <w:lang w:val="en-US"/>
        </w:rPr>
      </w:pPr>
      <w:r w:rsidRPr="00733239">
        <w:rPr>
          <w:lang w:val="en-US"/>
        </w:rPr>
        <w:t>3</w:t>
      </w:r>
      <w:r w:rsidRPr="00733239">
        <w:rPr>
          <w:lang w:val="en-US"/>
        </w:rPr>
        <w:tab/>
        <w:t>The educational and vocational context</w:t>
      </w:r>
    </w:p>
    <w:p w:rsidR="00CB62E3" w:rsidRPr="00733239" w:rsidRDefault="00CB62E3" w:rsidP="00CB62E3">
      <w:pPr>
        <w:rPr>
          <w:lang w:val="en-US"/>
        </w:rPr>
      </w:pPr>
      <w:r w:rsidRPr="00733239">
        <w:rPr>
          <w:lang w:val="en-US"/>
        </w:rPr>
        <w:t>Disabled people in our society still find it difficult to gain access to education and the world of work. Recruiters and institutional leaders still tend to view them warily, even if a tentative change in mindsets is becoming apparent.</w:t>
      </w:r>
    </w:p>
    <w:p w:rsidR="00CB62E3" w:rsidRPr="00733239" w:rsidRDefault="00CB62E3" w:rsidP="00811346">
      <w:pPr>
        <w:rPr>
          <w:szCs w:val="24"/>
          <w:lang w:val="en-US"/>
        </w:rPr>
      </w:pPr>
      <w:r w:rsidRPr="00733239">
        <w:rPr>
          <w:szCs w:val="24"/>
          <w:lang w:val="en-US"/>
        </w:rPr>
        <w:t xml:space="preserve">Public services are not easily available to disabled or elderly people through public or private terminals, and a number of parameters must be considered, </w:t>
      </w:r>
      <w:r w:rsidR="00811346">
        <w:rPr>
          <w:szCs w:val="24"/>
          <w:lang w:val="en-US"/>
        </w:rPr>
        <w:t>with a view to</w:t>
      </w:r>
      <w:r w:rsidRPr="00733239">
        <w:rPr>
          <w:szCs w:val="24"/>
          <w:lang w:val="en-US"/>
        </w:rPr>
        <w:t>:</w:t>
      </w:r>
    </w:p>
    <w:p w:rsidR="00CB62E3" w:rsidRPr="00733239" w:rsidRDefault="00CB62E3" w:rsidP="00CB62E3">
      <w:pPr>
        <w:pStyle w:val="enumlev1"/>
        <w:rPr>
          <w:lang w:val="en-US"/>
        </w:rPr>
      </w:pPr>
      <w:r w:rsidRPr="00CB62E3">
        <w:rPr>
          <w:lang w:val="en-US"/>
        </w:rPr>
        <w:t>•</w:t>
      </w:r>
      <w:r>
        <w:rPr>
          <w:lang w:val="en-US"/>
        </w:rPr>
        <w:tab/>
      </w:r>
      <w:r w:rsidRPr="00733239">
        <w:rPr>
          <w:lang w:val="en-US"/>
        </w:rPr>
        <w:t>Helping people with disability to obtain appropriate vocational training in order to gain access to the employment market, live independently and participate fully and effectively in society on an equal footing with others.</w:t>
      </w:r>
    </w:p>
    <w:p w:rsidR="00CB62E3" w:rsidRPr="00733239" w:rsidRDefault="00CB62E3" w:rsidP="00CB62E3">
      <w:pPr>
        <w:pStyle w:val="enumlev1"/>
        <w:rPr>
          <w:lang w:val="en-US"/>
        </w:rPr>
      </w:pPr>
      <w:r w:rsidRPr="00CB62E3">
        <w:rPr>
          <w:lang w:val="en-US"/>
        </w:rPr>
        <w:t>•</w:t>
      </w:r>
      <w:r>
        <w:rPr>
          <w:lang w:val="en-US"/>
        </w:rPr>
        <w:tab/>
      </w:r>
      <w:r w:rsidRPr="00733239">
        <w:rPr>
          <w:lang w:val="en-US"/>
        </w:rPr>
        <w:t>Developing a varied range of partnerships including all trade and professional associations in order to ensure social and economic integration of disabled people.</w:t>
      </w:r>
    </w:p>
    <w:p w:rsidR="00CB62E3" w:rsidRPr="00733239" w:rsidRDefault="00CB62E3" w:rsidP="00CB62E3">
      <w:pPr>
        <w:pStyle w:val="enumlev1"/>
        <w:rPr>
          <w:lang w:val="en-US"/>
        </w:rPr>
      </w:pPr>
      <w:r w:rsidRPr="00CB62E3">
        <w:rPr>
          <w:lang w:val="en-US"/>
        </w:rPr>
        <w:t>•</w:t>
      </w:r>
      <w:r>
        <w:rPr>
          <w:lang w:val="en-US"/>
        </w:rPr>
        <w:tab/>
      </w:r>
      <w:r w:rsidRPr="00733239">
        <w:rPr>
          <w:lang w:val="en-US"/>
        </w:rPr>
        <w:t>Training more helpers and professionals to ensure better follow-up of disabled and elderly people in order to help them make good use of publicly accessible services through public or private terminals.</w:t>
      </w:r>
    </w:p>
    <w:p w:rsidR="00CB62E3" w:rsidRPr="00733239" w:rsidRDefault="00CB62E3" w:rsidP="00CB62E3">
      <w:pPr>
        <w:pStyle w:val="enumlev1"/>
        <w:rPr>
          <w:lang w:val="en-US"/>
        </w:rPr>
      </w:pPr>
      <w:r w:rsidRPr="00CB62E3">
        <w:rPr>
          <w:lang w:val="en-US"/>
        </w:rPr>
        <w:t>•</w:t>
      </w:r>
      <w:r>
        <w:rPr>
          <w:lang w:val="en-US"/>
        </w:rPr>
        <w:tab/>
      </w:r>
      <w:r w:rsidRPr="00733239">
        <w:rPr>
          <w:lang w:val="en-US"/>
        </w:rPr>
        <w:t>Establishing more specialist schools for disabled people which will develop tools that are adapted and affordable for all budgets.</w:t>
      </w:r>
    </w:p>
    <w:p w:rsidR="00CB62E3" w:rsidRPr="00733239" w:rsidRDefault="00CB62E3" w:rsidP="00CB62E3">
      <w:pPr>
        <w:pStyle w:val="enumlev1"/>
        <w:rPr>
          <w:lang w:val="en-US"/>
        </w:rPr>
      </w:pPr>
      <w:r w:rsidRPr="00CB62E3">
        <w:rPr>
          <w:lang w:val="en-US"/>
        </w:rPr>
        <w:t>•</w:t>
      </w:r>
      <w:r>
        <w:rPr>
          <w:lang w:val="en-US"/>
        </w:rPr>
        <w:tab/>
      </w:r>
      <w:r w:rsidRPr="00733239">
        <w:rPr>
          <w:lang w:val="en-US"/>
        </w:rPr>
        <w:t>Encouraging recruiters to develop strategies for integrating disabled people with the skills needed in their enterprises.</w:t>
      </w:r>
    </w:p>
    <w:p w:rsidR="00CB62E3" w:rsidRPr="00733239" w:rsidRDefault="00CB62E3" w:rsidP="00CB62E3">
      <w:pPr>
        <w:pStyle w:val="Heading1"/>
      </w:pPr>
      <w:r>
        <w:t>4</w:t>
      </w:r>
      <w:r>
        <w:tab/>
      </w:r>
      <w:r w:rsidRPr="00733239">
        <w:t>The technological context</w:t>
      </w:r>
    </w:p>
    <w:p w:rsidR="00CB62E3" w:rsidRPr="00733239" w:rsidRDefault="00CB62E3" w:rsidP="00CB62E3">
      <w:pPr>
        <w:rPr>
          <w:lang w:val="en-US"/>
        </w:rPr>
      </w:pPr>
      <w:r w:rsidRPr="00733239">
        <w:rPr>
          <w:lang w:val="en-US"/>
        </w:rPr>
        <w:t>The development of new technologies and solutions (applications, software) more closely geared to the needs of disabled and elderly people is essential, to make services more accessible and useful.</w:t>
      </w:r>
    </w:p>
    <w:p w:rsidR="00CB62E3" w:rsidRPr="00733239" w:rsidRDefault="00CB62E3" w:rsidP="00811346">
      <w:pPr>
        <w:rPr>
          <w:lang w:val="en-US"/>
        </w:rPr>
      </w:pPr>
      <w:r w:rsidRPr="00733239">
        <w:rPr>
          <w:lang w:val="en-US"/>
        </w:rPr>
        <w:t xml:space="preserve">A platform could be set up </w:t>
      </w:r>
      <w:r w:rsidR="00811346">
        <w:rPr>
          <w:lang w:val="en-US"/>
        </w:rPr>
        <w:t>for</w:t>
      </w:r>
      <w:r w:rsidRPr="00733239">
        <w:rPr>
          <w:lang w:val="en-US"/>
        </w:rPr>
        <w:t xml:space="preserve"> those coming into the process </w:t>
      </w:r>
      <w:r w:rsidR="00811346">
        <w:rPr>
          <w:lang w:val="en-US"/>
        </w:rPr>
        <w:t>with a</w:t>
      </w:r>
      <w:r w:rsidRPr="00733239">
        <w:rPr>
          <w:lang w:val="en-US"/>
        </w:rPr>
        <w:t xml:space="preserve"> list </w:t>
      </w:r>
      <w:r w:rsidR="00811346">
        <w:rPr>
          <w:lang w:val="en-US"/>
        </w:rPr>
        <w:t xml:space="preserve">of </w:t>
      </w:r>
      <w:r w:rsidRPr="00733239">
        <w:rPr>
          <w:lang w:val="en-US"/>
        </w:rPr>
        <w:t xml:space="preserve">specific </w:t>
      </w:r>
      <w:r w:rsidR="00811346">
        <w:rPr>
          <w:lang w:val="en-US"/>
        </w:rPr>
        <w:t>requirements</w:t>
      </w:r>
      <w:r w:rsidRPr="00733239">
        <w:rPr>
          <w:lang w:val="en-US"/>
        </w:rPr>
        <w:t xml:space="preserve"> of disabled and elderly people. This would </w:t>
      </w:r>
      <w:r w:rsidR="00811346">
        <w:rPr>
          <w:lang w:val="en-US"/>
        </w:rPr>
        <w:t>represent</w:t>
      </w:r>
      <w:r w:rsidRPr="00733239">
        <w:rPr>
          <w:lang w:val="en-US"/>
        </w:rPr>
        <w:t xml:space="preserve"> added value for the engineers and technicians in this sector in </w:t>
      </w:r>
      <w:r w:rsidR="00811346">
        <w:rPr>
          <w:lang w:val="en-US"/>
        </w:rPr>
        <w:t>their work to develop</w:t>
      </w:r>
      <w:r w:rsidRPr="00733239">
        <w:rPr>
          <w:lang w:val="en-US"/>
        </w:rPr>
        <w:t xml:space="preserve"> applications and tools adapted to the needs of this group.</w:t>
      </w:r>
    </w:p>
    <w:p w:rsidR="00CB62E3" w:rsidRPr="00733239" w:rsidRDefault="00CB62E3" w:rsidP="00CB62E3">
      <w:pPr>
        <w:pStyle w:val="Headingb"/>
        <w:rPr>
          <w:lang w:val="en-US"/>
        </w:rPr>
      </w:pPr>
      <w:r w:rsidRPr="00733239">
        <w:rPr>
          <w:lang w:val="en-US"/>
        </w:rPr>
        <w:t>Summary</w:t>
      </w:r>
    </w:p>
    <w:p w:rsidR="00CB62E3" w:rsidRPr="00733239" w:rsidRDefault="00CB62E3" w:rsidP="005167FB">
      <w:pPr>
        <w:rPr>
          <w:lang w:val="en-US"/>
        </w:rPr>
      </w:pPr>
      <w:r w:rsidRPr="00733239">
        <w:rPr>
          <w:lang w:val="en-US"/>
        </w:rPr>
        <w:t xml:space="preserve">The difficulties frequently faced by elderly and disabled people when using publicly accessible services through public and private terminals take different forms. In order to overcome them a number of recommendations could be addressed to States and to operators in the telecommunication sector. These recommendations </w:t>
      </w:r>
      <w:r w:rsidR="005167FB">
        <w:rPr>
          <w:lang w:val="en-US"/>
        </w:rPr>
        <w:t>would be as follows</w:t>
      </w:r>
      <w:r w:rsidRPr="00733239">
        <w:rPr>
          <w:lang w:val="en-US"/>
        </w:rPr>
        <w:t>:</w:t>
      </w:r>
    </w:p>
    <w:p w:rsidR="00CB62E3" w:rsidRPr="00733239" w:rsidRDefault="00CB62E3" w:rsidP="00CB62E3">
      <w:pPr>
        <w:pStyle w:val="enumlev1"/>
      </w:pPr>
      <w:r>
        <w:t>•</w:t>
      </w:r>
      <w:r>
        <w:tab/>
      </w:r>
      <w:r w:rsidRPr="00733239">
        <w:t xml:space="preserve">For States: </w:t>
      </w:r>
    </w:p>
    <w:p w:rsidR="00CB62E3" w:rsidRPr="00733239" w:rsidRDefault="00CB62E3" w:rsidP="00CB62E3">
      <w:pPr>
        <w:pStyle w:val="enumlev2"/>
        <w:rPr>
          <w:lang w:val="en-US"/>
        </w:rPr>
      </w:pPr>
      <w:r w:rsidRPr="00CB62E3">
        <w:rPr>
          <w:lang w:val="en-US"/>
        </w:rPr>
        <w:t>–</w:t>
      </w:r>
      <w:r>
        <w:rPr>
          <w:lang w:val="en-US"/>
        </w:rPr>
        <w:tab/>
      </w:r>
      <w:r w:rsidRPr="00733239">
        <w:rPr>
          <w:lang w:val="en-US"/>
        </w:rPr>
        <w:t xml:space="preserve">Ensure strict adherence to </w:t>
      </w:r>
      <w:r w:rsidR="005167FB">
        <w:rPr>
          <w:lang w:val="en-US"/>
        </w:rPr>
        <w:t xml:space="preserve">laws and </w:t>
      </w:r>
      <w:r w:rsidRPr="00733239">
        <w:rPr>
          <w:lang w:val="en-US"/>
        </w:rPr>
        <w:t>regulations in force and provide psychological support for disabled or elderly people to help them see their condition in a different way.</w:t>
      </w:r>
    </w:p>
    <w:p w:rsidR="00CB62E3" w:rsidRPr="00733239" w:rsidRDefault="00CB62E3" w:rsidP="00811346">
      <w:pPr>
        <w:pStyle w:val="enumlev2"/>
        <w:rPr>
          <w:lang w:val="en-US"/>
        </w:rPr>
      </w:pPr>
      <w:r w:rsidRPr="00CB62E3">
        <w:rPr>
          <w:lang w:val="en-US"/>
        </w:rPr>
        <w:t>–</w:t>
      </w:r>
      <w:r>
        <w:rPr>
          <w:lang w:val="en-US"/>
        </w:rPr>
        <w:tab/>
      </w:r>
      <w:r w:rsidRPr="00733239">
        <w:rPr>
          <w:lang w:val="en-US"/>
        </w:rPr>
        <w:t xml:space="preserve">Set up a platform </w:t>
      </w:r>
      <w:r w:rsidR="00811346">
        <w:rPr>
          <w:lang w:val="en-US"/>
        </w:rPr>
        <w:t>for</w:t>
      </w:r>
      <w:r w:rsidRPr="00733239">
        <w:rPr>
          <w:lang w:val="en-US"/>
        </w:rPr>
        <w:t xml:space="preserve"> all stakeholders involved in the process </w:t>
      </w:r>
      <w:r w:rsidR="00811346">
        <w:rPr>
          <w:lang w:val="en-US"/>
        </w:rPr>
        <w:t>with a list of requirements</w:t>
      </w:r>
      <w:r w:rsidRPr="00733239">
        <w:rPr>
          <w:lang w:val="en-US"/>
        </w:rPr>
        <w:t>, with a view to facilitating an exchange of information and reducing duplication of effort, and also to enable engineers and technicians to develop applications and tools that are truly geared to requirements.</w:t>
      </w:r>
    </w:p>
    <w:p w:rsidR="00CB62E3" w:rsidRPr="00733239" w:rsidRDefault="00CB62E3" w:rsidP="00CB62E3">
      <w:pPr>
        <w:pStyle w:val="enumlev2"/>
        <w:rPr>
          <w:lang w:val="en-US"/>
        </w:rPr>
      </w:pPr>
      <w:r w:rsidRPr="00CB62E3">
        <w:rPr>
          <w:lang w:val="en-US"/>
        </w:rPr>
        <w:lastRenderedPageBreak/>
        <w:t>–</w:t>
      </w:r>
      <w:r>
        <w:rPr>
          <w:lang w:val="en-US"/>
        </w:rPr>
        <w:tab/>
      </w:r>
      <w:r w:rsidRPr="00733239">
        <w:rPr>
          <w:lang w:val="en-US"/>
        </w:rPr>
        <w:t>Set up more schools specializing in the needs of disabled people and encouraging recruiters to develop strategies for integrating disabled people with the skills required in their enterprises.</w:t>
      </w:r>
    </w:p>
    <w:p w:rsidR="00CB62E3" w:rsidRPr="00733239" w:rsidRDefault="00CB62E3" w:rsidP="00CB62E3">
      <w:pPr>
        <w:pStyle w:val="enumlev2"/>
        <w:rPr>
          <w:lang w:val="en-US"/>
        </w:rPr>
      </w:pPr>
      <w:r w:rsidRPr="00CB62E3">
        <w:rPr>
          <w:lang w:val="en-US"/>
        </w:rPr>
        <w:t>–</w:t>
      </w:r>
      <w:r>
        <w:rPr>
          <w:lang w:val="en-US"/>
        </w:rPr>
        <w:tab/>
      </w:r>
      <w:r w:rsidRPr="00733239">
        <w:rPr>
          <w:lang w:val="en-US"/>
        </w:rPr>
        <w:t>Helping people with disability to obtain appropriate vocational training in order to gain access to the employment market, live independently and participate fully and effectively in society on an equal footing with others.</w:t>
      </w:r>
    </w:p>
    <w:p w:rsidR="00CB62E3" w:rsidRPr="00733239" w:rsidRDefault="00CB62E3" w:rsidP="00CB62E3">
      <w:pPr>
        <w:pStyle w:val="enumlev1"/>
        <w:rPr>
          <w:bCs/>
        </w:rPr>
      </w:pPr>
      <w:r>
        <w:t>•</w:t>
      </w:r>
      <w:r>
        <w:tab/>
      </w:r>
      <w:r w:rsidRPr="00733239">
        <w:t>For operators</w:t>
      </w:r>
      <w:r w:rsidRPr="00733239">
        <w:rPr>
          <w:bCs/>
        </w:rPr>
        <w:t xml:space="preserve">: </w:t>
      </w:r>
    </w:p>
    <w:p w:rsidR="00CB62E3" w:rsidRPr="00733239" w:rsidRDefault="00CB62E3" w:rsidP="00CB62E3">
      <w:pPr>
        <w:pStyle w:val="enumlev2"/>
        <w:rPr>
          <w:bCs/>
          <w:lang w:val="en-US"/>
        </w:rPr>
      </w:pPr>
      <w:r w:rsidRPr="00CB62E3">
        <w:rPr>
          <w:lang w:val="en-US"/>
        </w:rPr>
        <w:t>–</w:t>
      </w:r>
      <w:r>
        <w:rPr>
          <w:lang w:val="en-US"/>
        </w:rPr>
        <w:tab/>
      </w:r>
      <w:r w:rsidRPr="00733239">
        <w:rPr>
          <w:lang w:val="en-US"/>
        </w:rPr>
        <w:t>Develop less expensive applications that will help to facilitate use of their services by the people in question.</w:t>
      </w:r>
    </w:p>
    <w:p w:rsidR="00CB62E3" w:rsidRPr="00733239" w:rsidRDefault="00CB62E3" w:rsidP="00CB62E3">
      <w:pPr>
        <w:pStyle w:val="enumlev2"/>
        <w:rPr>
          <w:bCs/>
          <w:lang w:val="en-US"/>
        </w:rPr>
      </w:pPr>
      <w:r w:rsidRPr="00CB62E3">
        <w:rPr>
          <w:lang w:val="en-US"/>
        </w:rPr>
        <w:t>–</w:t>
      </w:r>
      <w:r>
        <w:rPr>
          <w:lang w:val="en-US"/>
        </w:rPr>
        <w:tab/>
      </w:r>
      <w:r w:rsidRPr="00733239">
        <w:rPr>
          <w:lang w:val="en-US"/>
        </w:rPr>
        <w:t>Conduct information and awareness-raising campaigns as part of a process of changing society’s view and raising awareness of the rights of disabled and elderly people.</w:t>
      </w:r>
    </w:p>
    <w:p w:rsidR="00CB62E3" w:rsidRDefault="00CB62E3" w:rsidP="00CB62E3">
      <w:pPr>
        <w:rPr>
          <w:lang w:val="en-US"/>
        </w:rPr>
      </w:pPr>
    </w:p>
    <w:p w:rsidR="00CB62E3" w:rsidRDefault="00CB62E3" w:rsidP="00CB62E3">
      <w:pPr>
        <w:rPr>
          <w:lang w:val="en-US"/>
        </w:rPr>
      </w:pPr>
    </w:p>
    <w:p w:rsidR="00CB62E3" w:rsidRDefault="00CB62E3" w:rsidP="0032202E">
      <w:pPr>
        <w:pStyle w:val="Reasons"/>
      </w:pPr>
    </w:p>
    <w:p w:rsidR="00CB62E3" w:rsidRDefault="00CB62E3">
      <w:pPr>
        <w:jc w:val="center"/>
      </w:pPr>
      <w:r>
        <w:t>______________</w:t>
      </w:r>
    </w:p>
    <w:sectPr w:rsidR="00CB62E3" w:rsidSect="00E0713C">
      <w:headerReference w:type="even" r:id="rId8"/>
      <w:headerReference w:type="default" r:id="rId9"/>
      <w:footerReference w:type="even" r:id="rId10"/>
      <w:footerReference w:type="default" r:id="rId11"/>
      <w:headerReference w:type="first" r:id="rId12"/>
      <w:footerReference w:type="first" r:id="rId13"/>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13C" w:rsidRDefault="00E0713C">
      <w:pPr>
        <w:spacing w:before="0"/>
      </w:pPr>
      <w:r>
        <w:separator/>
      </w:r>
    </w:p>
  </w:endnote>
  <w:endnote w:type="continuationSeparator" w:id="0">
    <w:p w:rsidR="00E0713C" w:rsidRDefault="00E0713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NIWKFR+MyriadPro-Regular">
    <w:altName w:val="Myriad Pro"/>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7" w:rsidRDefault="000F54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7A17" w:rsidRPr="000F5487" w:rsidRDefault="00FB7A17" w:rsidP="000F5487">
    <w:pPr>
      <w:pStyle w:val="Footer"/>
    </w:pPr>
    <w:bookmarkStart w:id="10" w:name="_GoBack"/>
    <w:bookmarkEnd w:id="1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Look w:val="0000" w:firstRow="0" w:lastRow="0" w:firstColumn="0" w:lastColumn="0" w:noHBand="0" w:noVBand="0"/>
    </w:tblPr>
    <w:tblGrid>
      <w:gridCol w:w="1617"/>
      <w:gridCol w:w="4396"/>
      <w:gridCol w:w="3915"/>
    </w:tblGrid>
    <w:tr w:rsidR="00CB62E3" w:rsidRPr="0083330C" w:rsidTr="0083330C">
      <w:trPr>
        <w:cantSplit/>
        <w:jc w:val="center"/>
      </w:trPr>
      <w:tc>
        <w:tcPr>
          <w:tcW w:w="1617" w:type="dxa"/>
          <w:tcBorders>
            <w:top w:val="single" w:sz="12" w:space="0" w:color="auto"/>
          </w:tcBorders>
        </w:tcPr>
        <w:p w:rsidR="00CB62E3" w:rsidRPr="0083330C" w:rsidRDefault="00CB62E3" w:rsidP="00CB62E3">
          <w:pPr>
            <w:spacing w:before="0"/>
            <w:rPr>
              <w:sz w:val="22"/>
            </w:rPr>
          </w:pPr>
          <w:r w:rsidRPr="0083330C">
            <w:rPr>
              <w:b/>
              <w:bCs/>
              <w:sz w:val="22"/>
            </w:rPr>
            <w:t>Contact</w:t>
          </w:r>
          <w:r w:rsidRPr="0083330C">
            <w:rPr>
              <w:sz w:val="22"/>
            </w:rPr>
            <w:t>:</w:t>
          </w:r>
        </w:p>
      </w:tc>
      <w:tc>
        <w:tcPr>
          <w:tcW w:w="4396" w:type="dxa"/>
          <w:tcBorders>
            <w:top w:val="single" w:sz="12" w:space="0" w:color="auto"/>
          </w:tcBorders>
        </w:tcPr>
        <w:p w:rsidR="00CB62E3" w:rsidRPr="000D11CE" w:rsidRDefault="00CB62E3" w:rsidP="00CB62E3">
          <w:pPr>
            <w:spacing w:before="0"/>
            <w:rPr>
              <w:color w:val="222222"/>
              <w:lang w:val="en-US"/>
            </w:rPr>
          </w:pPr>
          <w:proofErr w:type="spellStart"/>
          <w:r w:rsidRPr="000D11CE">
            <w:rPr>
              <w:color w:val="222222"/>
              <w:lang w:val="en-US"/>
            </w:rPr>
            <w:t>Ms</w:t>
          </w:r>
          <w:proofErr w:type="spellEnd"/>
          <w:r w:rsidRPr="000D11CE">
            <w:rPr>
              <w:color w:val="222222"/>
              <w:lang w:val="en-US"/>
            </w:rPr>
            <w:t xml:space="preserve"> MELAGOUO TAKAM Ariane Sandrine</w:t>
          </w:r>
        </w:p>
        <w:p w:rsidR="00CB62E3" w:rsidRDefault="00CB62E3" w:rsidP="00CB62E3">
          <w:pPr>
            <w:spacing w:before="0"/>
            <w:rPr>
              <w:color w:val="222222"/>
              <w:lang w:val="en-US"/>
            </w:rPr>
          </w:pPr>
          <w:r>
            <w:rPr>
              <w:color w:val="222222"/>
              <w:lang w:val="en-US"/>
            </w:rPr>
            <w:t>Ministry of Posts and Telecommunications</w:t>
          </w:r>
        </w:p>
        <w:p w:rsidR="00CB62E3" w:rsidRPr="000D11CE" w:rsidRDefault="00CB62E3" w:rsidP="00CB62E3">
          <w:pPr>
            <w:spacing w:before="0"/>
            <w:rPr>
              <w:color w:val="222222"/>
              <w:lang w:val="en-US"/>
            </w:rPr>
          </w:pPr>
          <w:r>
            <w:rPr>
              <w:color w:val="222222"/>
              <w:lang w:val="en-US"/>
            </w:rPr>
            <w:t>Directorate for Regulation of Posts, Telecommunications and ICTs</w:t>
          </w:r>
        </w:p>
        <w:p w:rsidR="00CB62E3" w:rsidRDefault="00CB62E3" w:rsidP="00CB62E3">
          <w:pPr>
            <w:spacing w:before="0"/>
          </w:pPr>
          <w:r>
            <w:rPr>
              <w:color w:val="222222"/>
            </w:rPr>
            <w:t>YAOUNDE- CAMEROUN</w:t>
          </w:r>
        </w:p>
      </w:tc>
      <w:tc>
        <w:tcPr>
          <w:tcW w:w="3915" w:type="dxa"/>
          <w:tcBorders>
            <w:top w:val="single" w:sz="12" w:space="0" w:color="auto"/>
          </w:tcBorders>
        </w:tcPr>
        <w:p w:rsidR="00CB62E3" w:rsidRPr="00A20D20" w:rsidRDefault="00CB62E3" w:rsidP="00CB62E3">
          <w:pPr>
            <w:tabs>
              <w:tab w:val="left" w:pos="967"/>
            </w:tabs>
            <w:spacing w:before="0"/>
          </w:pPr>
          <w:r w:rsidRPr="00A20D20">
            <w:t>Tel:</w:t>
          </w:r>
          <w:r w:rsidRPr="00A20D20">
            <w:tab/>
            <w:t>(+237) 6 96 57 63 33</w:t>
          </w:r>
          <w:r w:rsidRPr="00A20D20">
            <w:br/>
          </w:r>
          <w:r w:rsidRPr="00A20D20">
            <w:tab/>
          </w:r>
          <w:r w:rsidR="001A3D6B" w:rsidRPr="00A20D20">
            <w:t xml:space="preserve">(+237) </w:t>
          </w:r>
          <w:hyperlink r:id="rId1" w:tgtFrame="_blank" w:history="1">
            <w:r w:rsidRPr="00A20D20">
              <w:t>6 77 44 31 14</w:t>
            </w:r>
          </w:hyperlink>
        </w:p>
        <w:p w:rsidR="00CB62E3" w:rsidRDefault="00CB62E3" w:rsidP="00CB62E3">
          <w:pPr>
            <w:spacing w:before="0"/>
          </w:pPr>
          <w:r>
            <w:rPr>
              <w:color w:val="222222"/>
            </w:rPr>
            <w:t>Email</w:t>
          </w:r>
          <w:r w:rsidR="00A83E6B">
            <w:rPr>
              <w:color w:val="222222"/>
            </w:rPr>
            <w:t>:</w:t>
          </w:r>
          <w:r>
            <w:rPr>
              <w:color w:val="222222"/>
            </w:rPr>
            <w:tab/>
          </w:r>
          <w:hyperlink r:id="rId2" w:history="1">
            <w:r w:rsidRPr="00CB62E3">
              <w:rPr>
                <w:rStyle w:val="Hyperlink"/>
              </w:rPr>
              <w:t>ariane_s_t@yahoo.com</w:t>
            </w:r>
          </w:hyperlink>
        </w:p>
      </w:tc>
    </w:tr>
    <w:tr w:rsidR="0083330C" w:rsidRPr="0083330C" w:rsidTr="0083330C">
      <w:trPr>
        <w:cantSplit/>
        <w:trHeight w:hRule="exact" w:val="113"/>
        <w:jc w:val="center"/>
      </w:trPr>
      <w:tc>
        <w:tcPr>
          <w:tcW w:w="9928" w:type="dxa"/>
          <w:gridSpan w:val="3"/>
        </w:tcPr>
        <w:p w:rsidR="0083330C" w:rsidRPr="0083330C" w:rsidRDefault="0083330C" w:rsidP="0083330C">
          <w:pPr>
            <w:spacing w:before="0"/>
            <w:rPr>
              <w:sz w:val="22"/>
            </w:rPr>
          </w:pPr>
        </w:p>
      </w:tc>
    </w:tr>
    <w:tr w:rsidR="00E0713C" w:rsidRPr="0083330C" w:rsidTr="0083330C">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0713C" w:rsidRPr="0083330C" w:rsidRDefault="00E0713C" w:rsidP="0083330C">
          <w:pPr>
            <w:spacing w:before="0"/>
            <w:rPr>
              <w:sz w:val="18"/>
            </w:rPr>
          </w:pPr>
          <w:r w:rsidRPr="0083330C">
            <w:rPr>
              <w:b/>
              <w:bCs/>
              <w:sz w:val="18"/>
            </w:rPr>
            <w:t>Attention:</w:t>
          </w:r>
          <w:r w:rsidRPr="0083330C">
            <w:rPr>
              <w:sz w:val="18"/>
            </w:rPr>
            <w:t xml:space="preserve"> This is not a publication made available to the public, but </w:t>
          </w:r>
          <w:r w:rsidRPr="0083330C">
            <w:rPr>
              <w:b/>
              <w:bCs/>
              <w:sz w:val="18"/>
            </w:rPr>
            <w:t>an internal ITU-T Document</w:t>
          </w:r>
          <w:r w:rsidRPr="0083330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0713C" w:rsidRPr="00E0713C" w:rsidRDefault="00E0713C" w:rsidP="00E0713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13C" w:rsidRDefault="00E0713C">
      <w:r>
        <w:t>____________________</w:t>
      </w:r>
    </w:p>
  </w:footnote>
  <w:footnote w:type="continuationSeparator" w:id="0">
    <w:p w:rsidR="00E0713C" w:rsidRDefault="00E0713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7" w:rsidRDefault="000F54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13C" w:rsidRPr="00E0713C" w:rsidRDefault="00E0713C" w:rsidP="00E0713C">
    <w:pPr>
      <w:pStyle w:val="Header"/>
    </w:pPr>
    <w:r w:rsidRPr="00E0713C">
      <w:t xml:space="preserve">- </w:t>
    </w:r>
    <w:r w:rsidRPr="00E0713C">
      <w:fldChar w:fldCharType="begin"/>
    </w:r>
    <w:r w:rsidRPr="00E0713C">
      <w:instrText xml:space="preserve"> PAGE  \* MERGEFORMAT </w:instrText>
    </w:r>
    <w:r w:rsidRPr="00E0713C">
      <w:fldChar w:fldCharType="separate"/>
    </w:r>
    <w:r w:rsidR="000F5487">
      <w:rPr>
        <w:noProof/>
      </w:rPr>
      <w:t>2</w:t>
    </w:r>
    <w:r w:rsidRPr="00E0713C">
      <w:fldChar w:fldCharType="end"/>
    </w:r>
    <w:r w:rsidRPr="00E0713C">
      <w:t xml:space="preserve"> -</w:t>
    </w:r>
  </w:p>
  <w:p w:rsidR="00E0713C" w:rsidRPr="00E0713C" w:rsidRDefault="00E0713C" w:rsidP="00E0713C">
    <w:pPr>
      <w:pStyle w:val="Header"/>
      <w:spacing w:after="240"/>
    </w:pPr>
    <w:r w:rsidRPr="00E0713C">
      <w:fldChar w:fldCharType="begin"/>
    </w:r>
    <w:r w:rsidRPr="00E0713C">
      <w:instrText xml:space="preserve"> STYLEREF  Docnumber  </w:instrText>
    </w:r>
    <w:r w:rsidRPr="00E0713C">
      <w:fldChar w:fldCharType="separate"/>
    </w:r>
    <w:r w:rsidR="000F5487">
      <w:rPr>
        <w:noProof/>
      </w:rPr>
      <w:t>COM 2 – C 135 – E</w:t>
    </w:r>
    <w:r w:rsidRPr="00E0713C">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7" w:rsidRDefault="000F54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60F"/>
    <w:multiLevelType w:val="hybridMultilevel"/>
    <w:tmpl w:val="EE66540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670235"/>
    <w:multiLevelType w:val="hybridMultilevel"/>
    <w:tmpl w:val="ACE09DCA"/>
    <w:lvl w:ilvl="0" w:tplc="FE083236">
      <w:start w:val="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528C6"/>
    <w:multiLevelType w:val="hybridMultilevel"/>
    <w:tmpl w:val="E3388F98"/>
    <w:lvl w:ilvl="0" w:tplc="DC3A282E">
      <w:start w:val="2"/>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4174F94"/>
    <w:multiLevelType w:val="hybridMultilevel"/>
    <w:tmpl w:val="00000000"/>
    <w:lvl w:ilvl="0" w:tplc="FFFFFFFF">
      <w:start w:val="4"/>
      <w:numFmt w:val="bullet"/>
      <w:lvlText w:val="-"/>
      <w:lvlJc w:val="left"/>
      <w:pPr>
        <w:ind w:left="360" w:hanging="360"/>
      </w:pPr>
      <w:rPr>
        <w:rFonts w:ascii="Times New Roman" w:eastAsia="Calibri" w:hAnsi="Times New Roman" w:cs="Times New Roman"/>
      </w:rPr>
    </w:lvl>
    <w:lvl w:ilvl="1" w:tplc="FFFFFFFF">
      <w:start w:val="1"/>
      <w:numFmt w:val="bullet"/>
      <w:lvlText w:val="o"/>
      <w:lvlJc w:val="left"/>
      <w:pPr>
        <w:ind w:left="1080" w:hanging="360"/>
      </w:pPr>
      <w:rPr>
        <w:rFonts w:ascii="Courier New" w:hAnsi="Courier New" w:cs="Courier New"/>
      </w:rPr>
    </w:lvl>
    <w:lvl w:ilvl="2" w:tplc="FFFFFFFF">
      <w:start w:val="1"/>
      <w:numFmt w:val="bullet"/>
      <w:lvlText w:val=""/>
      <w:lvlJc w:val="left"/>
      <w:pPr>
        <w:ind w:left="1800" w:hanging="360"/>
      </w:pPr>
      <w:rPr>
        <w:rFonts w:ascii="Wingdings" w:hAnsi="Wingdings"/>
      </w:rPr>
    </w:lvl>
    <w:lvl w:ilvl="3" w:tplc="FFFFFFFF">
      <w:start w:val="1"/>
      <w:numFmt w:val="bullet"/>
      <w:lvlText w:val=""/>
      <w:lvlJc w:val="left"/>
      <w:pPr>
        <w:ind w:left="2520" w:hanging="360"/>
      </w:pPr>
      <w:rPr>
        <w:rFonts w:ascii="Symbol" w:hAnsi="Symbol"/>
      </w:rPr>
    </w:lvl>
    <w:lvl w:ilvl="4" w:tplc="FFFFFFFF">
      <w:start w:val="1"/>
      <w:numFmt w:val="bullet"/>
      <w:lvlText w:val="o"/>
      <w:lvlJc w:val="left"/>
      <w:pPr>
        <w:ind w:left="3240" w:hanging="360"/>
      </w:pPr>
      <w:rPr>
        <w:rFonts w:ascii="Courier New" w:hAnsi="Courier New" w:cs="Courier New"/>
      </w:rPr>
    </w:lvl>
    <w:lvl w:ilvl="5" w:tplc="FFFFFFFF">
      <w:start w:val="1"/>
      <w:numFmt w:val="bullet"/>
      <w:lvlText w:val=""/>
      <w:lvlJc w:val="left"/>
      <w:pPr>
        <w:ind w:left="3960" w:hanging="360"/>
      </w:pPr>
      <w:rPr>
        <w:rFonts w:ascii="Wingdings" w:hAnsi="Wingdings"/>
      </w:rPr>
    </w:lvl>
    <w:lvl w:ilvl="6" w:tplc="FFFFFFFF">
      <w:start w:val="1"/>
      <w:numFmt w:val="bullet"/>
      <w:lvlText w:val=""/>
      <w:lvlJc w:val="left"/>
      <w:pPr>
        <w:ind w:left="4680" w:hanging="360"/>
      </w:pPr>
      <w:rPr>
        <w:rFonts w:ascii="Symbol" w:hAnsi="Symbol"/>
      </w:rPr>
    </w:lvl>
    <w:lvl w:ilvl="7" w:tplc="FFFFFFFF">
      <w:start w:val="1"/>
      <w:numFmt w:val="bullet"/>
      <w:lvlText w:val="o"/>
      <w:lvlJc w:val="left"/>
      <w:pPr>
        <w:ind w:left="5400" w:hanging="360"/>
      </w:pPr>
      <w:rPr>
        <w:rFonts w:ascii="Courier New" w:hAnsi="Courier New" w:cs="Courier New"/>
      </w:rPr>
    </w:lvl>
    <w:lvl w:ilvl="8" w:tplc="FFFFFFFF">
      <w:start w:val="1"/>
      <w:numFmt w:val="bullet"/>
      <w:lvlText w:val=""/>
      <w:lvlJc w:val="left"/>
      <w:pPr>
        <w:ind w:left="6120" w:hanging="360"/>
      </w:pPr>
      <w:rPr>
        <w:rFonts w:ascii="Wingdings" w:hAnsi="Wingdings"/>
      </w:rPr>
    </w:lvl>
  </w:abstractNum>
  <w:abstractNum w:abstractNumId="4" w15:restartNumberingAfterBreak="0">
    <w:nsid w:val="26275F01"/>
    <w:multiLevelType w:val="multilevel"/>
    <w:tmpl w:val="69FC64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27620841"/>
    <w:multiLevelType w:val="hybridMultilevel"/>
    <w:tmpl w:val="7CA8B3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79256A4"/>
    <w:multiLevelType w:val="hybridMultilevel"/>
    <w:tmpl w:val="637E396A"/>
    <w:lvl w:ilvl="0" w:tplc="1A069F7E">
      <w:start w:val="1"/>
      <w:numFmt w:val="decimal"/>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842055"/>
    <w:multiLevelType w:val="multilevel"/>
    <w:tmpl w:val="2FF6468C"/>
    <w:lvl w:ilvl="0">
      <w:start w:val="2"/>
      <w:numFmt w:val="decimal"/>
      <w:lvlText w:val="%1"/>
      <w:lvlJc w:val="left"/>
      <w:pPr>
        <w:ind w:left="360" w:hanging="360"/>
      </w:pPr>
      <w:rPr>
        <w:rFonts w:eastAsia="Malgun Gothic" w:hint="default"/>
      </w:rPr>
    </w:lvl>
    <w:lvl w:ilvl="1">
      <w:start w:val="3"/>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8"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084A2A"/>
    <w:multiLevelType w:val="hybridMultilevel"/>
    <w:tmpl w:val="FDA2EEA4"/>
    <w:lvl w:ilvl="0" w:tplc="9C54E36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B7620CD"/>
    <w:multiLevelType w:val="hybridMultilevel"/>
    <w:tmpl w:val="B7CE1304"/>
    <w:lvl w:ilvl="0" w:tplc="DC3A282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94385"/>
    <w:multiLevelType w:val="hybridMultilevel"/>
    <w:tmpl w:val="1624A282"/>
    <w:lvl w:ilvl="0" w:tplc="FFFFFFFF">
      <w:start w:val="4"/>
      <w:numFmt w:val="bullet"/>
      <w:lvlText w:val="-"/>
      <w:lvlJc w:val="left"/>
      <w:pPr>
        <w:ind w:left="360" w:hanging="360"/>
      </w:pPr>
      <w:rPr>
        <w:rFonts w:ascii="Times New Roman" w:eastAsia="Calibri" w:hAnsi="Times New Roman" w:cs="Times New Roman"/>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8F14FD3"/>
    <w:multiLevelType w:val="hybridMultilevel"/>
    <w:tmpl w:val="1AF47CB6"/>
    <w:lvl w:ilvl="0" w:tplc="BCF6B4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E11269"/>
    <w:multiLevelType w:val="hybridMultilevel"/>
    <w:tmpl w:val="090EC0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3103017"/>
    <w:multiLevelType w:val="hybridMultilevel"/>
    <w:tmpl w:val="34643CF6"/>
    <w:lvl w:ilvl="0" w:tplc="0B0AD134">
      <w:start w:val="7"/>
      <w:numFmt w:val="bullet"/>
      <w:lvlText w:val="-"/>
      <w:lvlJc w:val="left"/>
      <w:pPr>
        <w:ind w:left="720" w:hanging="360"/>
      </w:pPr>
      <w:rPr>
        <w:rFonts w:ascii="Arial" w:eastAsiaTheme="minorHAnsi"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D9120B7"/>
    <w:multiLevelType w:val="hybridMultilevel"/>
    <w:tmpl w:val="5FF00424"/>
    <w:lvl w:ilvl="0" w:tplc="311691A0">
      <w:start w:val="2"/>
      <w:numFmt w:val="bullet"/>
      <w:lvlText w:val="-"/>
      <w:lvlJc w:val="left"/>
      <w:pPr>
        <w:ind w:left="1211" w:hanging="360"/>
      </w:pPr>
      <w:rPr>
        <w:rFonts w:ascii="Calibri" w:eastAsiaTheme="minorHAnsi" w:hAnsi="Calibri" w:cstheme="minorBidi" w:hint="default"/>
        <w:lang w:val="en-GB"/>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6" w15:restartNumberingAfterBreak="0">
    <w:nsid w:val="6EB31977"/>
    <w:multiLevelType w:val="hybridMultilevel"/>
    <w:tmpl w:val="6DA4A59E"/>
    <w:lvl w:ilvl="0" w:tplc="02F48218">
      <w:numFmt w:val="bullet"/>
      <w:lvlText w:val="-"/>
      <w:lvlJc w:val="left"/>
      <w:pPr>
        <w:ind w:left="502"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8D0C6C"/>
    <w:multiLevelType w:val="hybridMultilevel"/>
    <w:tmpl w:val="99FCFFD0"/>
    <w:lvl w:ilvl="0" w:tplc="FFFFFFFF">
      <w:start w:val="1"/>
      <w:numFmt w:val="bullet"/>
      <w:lvlText w:val=""/>
      <w:lvlJc w:val="left"/>
      <w:pPr>
        <w:ind w:left="720" w:hanging="360"/>
      </w:pPr>
      <w:rPr>
        <w:rFonts w:ascii="Wingdings" w:hAnsi="Wingdings"/>
      </w:rPr>
    </w:lvl>
    <w:lvl w:ilvl="1" w:tplc="040C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rPr>
    </w:lvl>
    <w:lvl w:ilvl="3" w:tplc="FFFFFFFF">
      <w:start w:val="1"/>
      <w:numFmt w:val="bullet"/>
      <w:lvlText w:val=""/>
      <w:lvlJc w:val="left"/>
      <w:pPr>
        <w:ind w:left="2880" w:hanging="360"/>
      </w:pPr>
      <w:rPr>
        <w:rFonts w:ascii="Symbol" w:hAnsi="Symbol"/>
      </w:rPr>
    </w:lvl>
    <w:lvl w:ilvl="4" w:tplc="FFFFFFFF">
      <w:start w:val="1"/>
      <w:numFmt w:val="bullet"/>
      <w:lvlText w:val="o"/>
      <w:lvlJc w:val="left"/>
      <w:pPr>
        <w:ind w:left="3600" w:hanging="360"/>
      </w:pPr>
      <w:rPr>
        <w:rFonts w:ascii="Courier New" w:hAnsi="Courier New" w:cs="Courier New"/>
      </w:rPr>
    </w:lvl>
    <w:lvl w:ilvl="5" w:tplc="FFFFFFFF">
      <w:start w:val="1"/>
      <w:numFmt w:val="bullet"/>
      <w:lvlText w:val=""/>
      <w:lvlJc w:val="left"/>
      <w:pPr>
        <w:ind w:left="4320" w:hanging="360"/>
      </w:pPr>
      <w:rPr>
        <w:rFonts w:ascii="Wingdings" w:hAnsi="Wingdings"/>
      </w:rPr>
    </w:lvl>
    <w:lvl w:ilvl="6" w:tplc="FFFFFFFF">
      <w:start w:val="1"/>
      <w:numFmt w:val="bullet"/>
      <w:lvlText w:val=""/>
      <w:lvlJc w:val="left"/>
      <w:pPr>
        <w:ind w:left="5040" w:hanging="360"/>
      </w:pPr>
      <w:rPr>
        <w:rFonts w:ascii="Symbol" w:hAnsi="Symbol"/>
      </w:rPr>
    </w:lvl>
    <w:lvl w:ilvl="7" w:tplc="FFFFFFFF">
      <w:start w:val="1"/>
      <w:numFmt w:val="bullet"/>
      <w:lvlText w:val="o"/>
      <w:lvlJc w:val="left"/>
      <w:pPr>
        <w:ind w:left="5760" w:hanging="360"/>
      </w:pPr>
      <w:rPr>
        <w:rFonts w:ascii="Courier New" w:hAnsi="Courier New" w:cs="Courier New"/>
      </w:rPr>
    </w:lvl>
    <w:lvl w:ilvl="8" w:tplc="FFFFFFFF">
      <w:start w:val="1"/>
      <w:numFmt w:val="bullet"/>
      <w:lvlText w:val=""/>
      <w:lvlJc w:val="left"/>
      <w:pPr>
        <w:ind w:left="6480" w:hanging="360"/>
      </w:pPr>
      <w:rPr>
        <w:rFonts w:ascii="Wingdings" w:hAnsi="Wingdings"/>
      </w:rPr>
    </w:lvl>
  </w:abstractNum>
  <w:num w:numId="1">
    <w:abstractNumId w:val="8"/>
  </w:num>
  <w:num w:numId="2">
    <w:abstractNumId w:val="14"/>
  </w:num>
  <w:num w:numId="3">
    <w:abstractNumId w:val="16"/>
  </w:num>
  <w:num w:numId="4">
    <w:abstractNumId w:val="4"/>
  </w:num>
  <w:num w:numId="5">
    <w:abstractNumId w:val="7"/>
  </w:num>
  <w:num w:numId="6">
    <w:abstractNumId w:val="9"/>
  </w:num>
  <w:num w:numId="7">
    <w:abstractNumId w:val="15"/>
  </w:num>
  <w:num w:numId="8">
    <w:abstractNumId w:val="5"/>
  </w:num>
  <w:num w:numId="9">
    <w:abstractNumId w:val="6"/>
  </w:num>
  <w:num w:numId="10">
    <w:abstractNumId w:val="13"/>
  </w:num>
  <w:num w:numId="11">
    <w:abstractNumId w:val="10"/>
  </w:num>
  <w:num w:numId="12">
    <w:abstractNumId w:val="2"/>
  </w:num>
  <w:num w:numId="13">
    <w:abstractNumId w:val="17"/>
  </w:num>
  <w:num w:numId="14">
    <w:abstractNumId w:val="3"/>
  </w:num>
  <w:num w:numId="15">
    <w:abstractNumId w:val="11"/>
  </w:num>
  <w:num w:numId="16">
    <w:abstractNumId w:val="0"/>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3C"/>
    <w:rsid w:val="000F5487"/>
    <w:rsid w:val="00144309"/>
    <w:rsid w:val="001738E4"/>
    <w:rsid w:val="001A18F3"/>
    <w:rsid w:val="001A3D6B"/>
    <w:rsid w:val="002A2EF3"/>
    <w:rsid w:val="003469BA"/>
    <w:rsid w:val="004013ED"/>
    <w:rsid w:val="004015EA"/>
    <w:rsid w:val="004A3847"/>
    <w:rsid w:val="005167FB"/>
    <w:rsid w:val="00625D4B"/>
    <w:rsid w:val="00681E88"/>
    <w:rsid w:val="007950B1"/>
    <w:rsid w:val="00811346"/>
    <w:rsid w:val="0083330C"/>
    <w:rsid w:val="009A2FD9"/>
    <w:rsid w:val="00A20D20"/>
    <w:rsid w:val="00A83E6B"/>
    <w:rsid w:val="00A90310"/>
    <w:rsid w:val="00B61384"/>
    <w:rsid w:val="00B80EF4"/>
    <w:rsid w:val="00CB62E3"/>
    <w:rsid w:val="00D12E37"/>
    <w:rsid w:val="00E0713C"/>
    <w:rsid w:val="00F36B99"/>
    <w:rsid w:val="00F7586E"/>
    <w:rsid w:val="00FB7A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7284CB6-ACC6-4872-9041-F2F6E055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AppendixNotitle">
    <w:name w:val="Appendix_No &amp; title"/>
    <w:basedOn w:val="AnnexNotitle"/>
    <w:next w:val="Normal"/>
  </w:style>
  <w:style w:type="paragraph" w:customStyle="1" w:styleId="AnnexNotitle">
    <w:name w:val="Annex_No &amp; title"/>
    <w:basedOn w:val="Normal"/>
    <w:next w:val="Normal"/>
    <w:pPr>
      <w:keepNext/>
      <w:keepLines/>
      <w:spacing w:before="48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next w:val="Normal"/>
    <w:pPr>
      <w:spacing w:before="80"/>
      <w:ind w:left="794" w:hanging="794"/>
    </w:pPr>
  </w:style>
  <w:style w:type="paragraph" w:customStyle="1" w:styleId="enumlev2">
    <w:name w:val="enumlev2"/>
    <w:basedOn w:val="enumlev1"/>
    <w:next w:val="Normal"/>
    <w:pPr>
      <w:ind w:left="1191" w:hanging="397"/>
    </w:pPr>
  </w:style>
  <w:style w:type="paragraph" w:customStyle="1" w:styleId="enumlev3">
    <w:name w:val="enumlev3"/>
    <w:basedOn w:val="enumlev2"/>
    <w:next w:val="Normal"/>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emiHidden/>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FooterPubl">
    <w:name w:val="Footer_Publ"/>
    <w:basedOn w:val="Normal"/>
    <w:pPr>
      <w:tabs>
        <w:tab w:val="clear" w:pos="794"/>
        <w:tab w:val="clear" w:pos="1191"/>
        <w:tab w:val="clear" w:pos="1588"/>
        <w:tab w:val="clear" w:pos="1985"/>
        <w:tab w:val="left" w:pos="5954"/>
        <w:tab w:val="right" w:pos="9639"/>
      </w:tabs>
      <w:spacing w:before="60" w:after="60"/>
    </w:pPr>
    <w:rPr>
      <w:sz w:val="18"/>
    </w:rPr>
  </w:style>
  <w:style w:type="paragraph" w:customStyle="1" w:styleId="Docnumber">
    <w:name w:val="Docnumber"/>
    <w:basedOn w:val="Normal"/>
    <w:link w:val="DocnumberChar"/>
    <w:rsid w:val="00E0713C"/>
    <w:pPr>
      <w:jc w:val="right"/>
    </w:pPr>
    <w:rPr>
      <w:b/>
    </w:rPr>
  </w:style>
  <w:style w:type="character" w:customStyle="1" w:styleId="DocnumberChar">
    <w:name w:val="Docnumber Char"/>
    <w:basedOn w:val="DefaultParagraphFont"/>
    <w:link w:val="Docnumber"/>
    <w:rsid w:val="00E0713C"/>
    <w:rPr>
      <w:rFonts w:ascii="Times New Roman" w:hAnsi="Times New Roman"/>
      <w:b/>
      <w:sz w:val="24"/>
      <w:lang w:val="en-GB" w:eastAsia="en-US"/>
    </w:rPr>
  </w:style>
  <w:style w:type="paragraph" w:styleId="ListParagraph">
    <w:name w:val="List Paragraph"/>
    <w:basedOn w:val="Normal"/>
    <w:uiPriority w:val="34"/>
    <w:qFormat/>
    <w:rsid w:val="004A3847"/>
    <w:pPr>
      <w:tabs>
        <w:tab w:val="clear" w:pos="794"/>
        <w:tab w:val="clear" w:pos="1191"/>
        <w:tab w:val="clear" w:pos="1588"/>
        <w:tab w:val="clear" w:pos="1985"/>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fr-FR"/>
    </w:rPr>
  </w:style>
  <w:style w:type="paragraph" w:customStyle="1" w:styleId="Reasons">
    <w:name w:val="Reasons"/>
    <w:basedOn w:val="Normal"/>
    <w:qFormat/>
    <w:rsid w:val="004A3847"/>
    <w:pPr>
      <w:tabs>
        <w:tab w:val="clear" w:pos="794"/>
        <w:tab w:val="clear" w:pos="1191"/>
        <w:tab w:val="clear" w:pos="1588"/>
        <w:tab w:val="clear" w:pos="1985"/>
      </w:tabs>
      <w:overflowPunct/>
      <w:autoSpaceDE/>
      <w:autoSpaceDN/>
      <w:adjustRightInd/>
      <w:spacing w:before="0"/>
      <w:textAlignment w:val="auto"/>
    </w:pPr>
    <w:rPr>
      <w:lang w:val="en-US"/>
    </w:rPr>
  </w:style>
  <w:style w:type="character" w:styleId="Hyperlink">
    <w:name w:val="Hyperlink"/>
    <w:basedOn w:val="DefaultParagraphFont"/>
    <w:rsid w:val="0083330C"/>
    <w:rPr>
      <w:color w:val="0000FF"/>
      <w:u w:val="single"/>
    </w:rPr>
  </w:style>
  <w:style w:type="paragraph" w:customStyle="1" w:styleId="Pa3">
    <w:name w:val="Pa3"/>
    <w:basedOn w:val="Normal"/>
    <w:next w:val="Normal"/>
    <w:rsid w:val="00CB62E3"/>
    <w:pPr>
      <w:tabs>
        <w:tab w:val="clear" w:pos="794"/>
        <w:tab w:val="clear" w:pos="1191"/>
        <w:tab w:val="clear" w:pos="1588"/>
        <w:tab w:val="clear" w:pos="1985"/>
      </w:tabs>
      <w:overflowPunct/>
      <w:autoSpaceDE/>
      <w:autoSpaceDN/>
      <w:adjustRightInd/>
      <w:spacing w:before="0" w:line="221" w:lineRule="atLeast"/>
      <w:textAlignment w:val="auto"/>
    </w:pPr>
    <w:rPr>
      <w:rFonts w:ascii="NIWKFR+MyriadPro-Regular" w:hAnsi="NIWKFR+MyriadPro-Regular"/>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mailto:ariane_s_t@yahoo.com" TargetMode="External"/><Relationship Id="rId1" Type="http://schemas.openxmlformats.org/officeDocument/2006/relationships/hyperlink" Target="tel:657%209826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urrie\AppData\Roaming\Microsoft\Templates\POOL%20E%20-%20ITU\PE_TSB.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PE_TSB.dotm</Template>
  <TotalTime>30</TotalTime>
  <Pages>4</Pages>
  <Words>1362</Words>
  <Characters>7682</Characters>
  <Application>Microsoft Office Word</Application>
  <DocSecurity>0</DocSecurity>
  <Lines>404</Lines>
  <Paragraphs>188</Paragraphs>
  <ScaleCrop>false</ScaleCrop>
  <HeadingPairs>
    <vt:vector size="2" baseType="variant">
      <vt:variant>
        <vt:lpstr>Title</vt:lpstr>
      </vt:variant>
      <vt:variant>
        <vt:i4>1</vt:i4>
      </vt:variant>
    </vt:vector>
  </HeadingPairs>
  <TitlesOfParts>
    <vt:vector size="1" baseType="lpstr">
      <vt:lpstr>STUDY GROUP 2 – CONTRIBUTION 132</vt:lpstr>
    </vt:vector>
  </TitlesOfParts>
  <Manager>ITU-T</Manager>
  <Company>International Telecommunication Union (ITU)</Company>
  <LinksUpToDate>false</LinksUpToDate>
  <CharactersWithSpaces>8856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2 – CONTRIBUTION 132</dc:title>
  <dc:subject/>
  <dc:creator>Currie, Jane</dc:creator>
  <cp:keywords/>
  <dc:description>COM 2 – C 132 – E  For: _x000d_Document date: July 2016_x000d_Saved by ITU51009579 at 14:30:07 on 02/08/2016</dc:description>
  <cp:lastModifiedBy>Demoulin, Na</cp:lastModifiedBy>
  <cp:revision>14</cp:revision>
  <cp:lastPrinted>2016-08-11T13:03:00Z</cp:lastPrinted>
  <dcterms:created xsi:type="dcterms:W3CDTF">2016-08-11T12:42:00Z</dcterms:created>
  <dcterms:modified xsi:type="dcterms:W3CDTF">2016-08-12T07:17:00Z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2 – C 132 – E</vt:lpwstr>
  </property>
  <property fmtid="{D5CDD505-2E9C-101B-9397-08002B2CF9AE}" pid="3" name="Docdate">
    <vt:lpwstr>July 2016</vt:lpwstr>
  </property>
  <property fmtid="{D5CDD505-2E9C-101B-9397-08002B2CF9AE}" pid="4" name="Docorlang">
    <vt:lpwstr>Original: French</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